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8" w:type="dxa"/>
        <w:jc w:val="center"/>
        <w:tblLook w:val="04A0" w:firstRow="1" w:lastRow="0" w:firstColumn="1" w:lastColumn="0" w:noHBand="0" w:noVBand="1"/>
      </w:tblPr>
      <w:tblGrid>
        <w:gridCol w:w="588"/>
        <w:gridCol w:w="1374"/>
        <w:gridCol w:w="666"/>
        <w:gridCol w:w="2135"/>
        <w:gridCol w:w="2373"/>
        <w:gridCol w:w="1962"/>
      </w:tblGrid>
      <w:tr w:rsidR="001B132C" w:rsidRPr="00E064C3" w:rsidTr="001B132C">
        <w:trPr>
          <w:gridAfter w:val="4"/>
          <w:wAfter w:w="7136" w:type="dxa"/>
          <w:trHeight w:val="600"/>
          <w:jc w:val="center"/>
        </w:trPr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32C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smallCaps w:val="0"/>
                <w:noProof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B132C" w:rsidRPr="00780ADC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780ADC">
              <w:rPr>
                <w:rFonts w:eastAsia="Times New Roman" w:cs="Times New Roman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B132C" w:rsidRPr="00780ADC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780ADC">
              <w:rPr>
                <w:rFonts w:eastAsia="Times New Roman" w:cs="Times New Roman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ΑΔΤ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B132C" w:rsidRPr="00780ADC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780ADC">
              <w:rPr>
                <w:rFonts w:eastAsia="Times New Roman" w:cs="Times New Roman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ΔΙΔΑΚΤΙΚΗ ΟΙΚΟΝΟΜΙΚΩΝ ΙΙ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B132C" w:rsidRPr="00780ADC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780ADC">
              <w:rPr>
                <w:rFonts w:eastAsia="Times New Roman" w:cs="Times New Roman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ΜΙΚΡΟΔΙΔΑΣΚΑΛΙΕΣ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1B132C" w:rsidRPr="00780ADC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780ADC">
              <w:rPr>
                <w:rFonts w:eastAsia="Times New Roman" w:cs="Times New Roman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ΠΡΑΚΤΙΚΗ ΑΣΚΗΣΗ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ΑΕ569438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503C4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9 (ΕΝΝΕΑ)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  <w:t>ΑΒ282634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  <w:t>9 (ΕΝΝΕΑ))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  <w:t>10 (ΔΕΚΑ)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  <w:t>10 (ΔΕΚΑ)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ΑΗ524269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6 (ΕΞΙ)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9 (ΕΝΝΕΑ)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9 (ΕΝΝΕΑ)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ΑΙ028164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8 (ΟΚΤΩ)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ΑΗ643299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8 (ΟΚΤΩ)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9 (ΕΝΝΕΑ)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10 (ΔΕΚΑ)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ΑΜ131307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6 (ΕΞΙ)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8 (ΟΚΤΩ)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Τ083912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10 (ΔΕΚΑ)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10(ΔΕΚΑ)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10(ΔΕΚΑ)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ΑΚ713609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8 (ΟΚΤΩ)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8 (ΟΚΤΩ)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10 (ΔΕΚΑ)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ΑΜ236559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9 (ΕΝΝΕΑ))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10 (ΔΕΚΑ)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10 (ΔΕΚΑ)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ΑΙ069142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8 (ΟΚΤΩ)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ΑΗ744073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6 (ΕΞΙ)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9 (ΕΝΝΕΑ)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9 (ΕΝΝΕΑ)</w:t>
            </w:r>
          </w:p>
        </w:tc>
      </w:tr>
    </w:tbl>
    <w:p w:rsidR="00E064C3" w:rsidRDefault="00E064C3" w:rsidP="00717E71">
      <w:pPr>
        <w:spacing w:after="0" w:line="240" w:lineRule="auto"/>
        <w:jc w:val="center"/>
        <w:rPr>
          <w:rFonts w:eastAsia="Times New Roman" w:cs="Times New Roman"/>
          <w:bCs w:val="0"/>
          <w:smallCaps w:val="0"/>
          <w:color w:val="000000"/>
          <w:spacing w:val="0"/>
          <w:sz w:val="20"/>
          <w:szCs w:val="20"/>
          <w:lang w:eastAsia="el-GR"/>
        </w:rPr>
        <w:sectPr w:rsidR="00E064C3" w:rsidSect="00E064C3">
          <w:footerReference w:type="default" r:id="rId7"/>
          <w:pgSz w:w="16838" w:h="11906" w:orient="landscape"/>
          <w:pgMar w:top="851" w:right="1440" w:bottom="851" w:left="1440" w:header="709" w:footer="709" w:gutter="0"/>
          <w:cols w:space="708"/>
          <w:docGrid w:linePitch="360"/>
        </w:sectPr>
      </w:pPr>
    </w:p>
    <w:tbl>
      <w:tblPr>
        <w:tblW w:w="9199" w:type="dxa"/>
        <w:jc w:val="center"/>
        <w:tblLook w:val="04A0" w:firstRow="1" w:lastRow="0" w:firstColumn="1" w:lastColumn="0" w:noHBand="0" w:noVBand="1"/>
      </w:tblPr>
      <w:tblGrid>
        <w:gridCol w:w="588"/>
        <w:gridCol w:w="2040"/>
        <w:gridCol w:w="2318"/>
        <w:gridCol w:w="2373"/>
        <w:gridCol w:w="1880"/>
      </w:tblGrid>
      <w:tr w:rsidR="001B132C" w:rsidRPr="00E064C3" w:rsidTr="001B132C">
        <w:trPr>
          <w:trHeight w:val="56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B132C" w:rsidRPr="00780ADC" w:rsidRDefault="001B132C" w:rsidP="00717E71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780ADC">
              <w:rPr>
                <w:rFonts w:eastAsia="Times New Roman" w:cs="Times New Roman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B132C" w:rsidRPr="00780ADC" w:rsidRDefault="001B132C" w:rsidP="00717E71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780ADC">
              <w:rPr>
                <w:rFonts w:eastAsia="Times New Roman" w:cs="Times New Roman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ΑΔΤ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B132C" w:rsidRPr="00780ADC" w:rsidRDefault="001B132C" w:rsidP="00717E71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780ADC">
              <w:rPr>
                <w:rFonts w:eastAsia="Times New Roman" w:cs="Times New Roman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ΔΙΔΑΚΤΙΚΗ ΟΙΚΟΝΟΜΙΚΩΝ ΙΙ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B132C" w:rsidRPr="00780ADC" w:rsidRDefault="001B132C" w:rsidP="00717E71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780ADC">
              <w:rPr>
                <w:rFonts w:eastAsia="Times New Roman" w:cs="Times New Roman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ΜΙΚΡΟΔΙΔΑΣΚΑΛΙΕΣ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32C" w:rsidRPr="00780ADC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780ADC">
              <w:rPr>
                <w:rFonts w:eastAsia="Times New Roman" w:cs="Times New Roman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ΠΡΑΚΤΙΚΗ ΑΣΚΗΣΗ</w:t>
            </w:r>
          </w:p>
        </w:tc>
      </w:tr>
      <w:tr w:rsidR="001B132C" w:rsidRPr="00E064C3" w:rsidTr="001B132C">
        <w:trPr>
          <w:trHeight w:val="105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ΑΝ604072, Στρατ. Ταυτ. 205/2016/3111 Αρ. Μητρώου 75616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6 (ΕΞΙ)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9 (ΕΝΝΕΑ)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ΑΗ539090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8 (ΟΚΤΩ)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8 (ΟΚΤΩ)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10 (ΔΕΚΑ)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ΑΙ991805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9 (ΕΝΝΕΑ)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10 (ΔΕΚΑ)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10 (ΔΕΚΑ)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ΑΙ134706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ΑΗ053969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7 (ΕΠΤΑ)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8 (ΟΚΤΩ)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9 (ΕΝΝΕΑ)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9E38AC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1B132C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ΑΚ081708/11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9E38AC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7 (ΕΠΤΑ)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9E38AC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9E38AC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ΑΖ630382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6 (ΕΞΙ)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9 (ΕΝΝΕΑ)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9 (ΕΝΝΕΑ)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ΑΕ545473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6 (ΕΞΙ)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9 (ΕΝΝΕΑ)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945435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9 (ΕΝΝΕΑ)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C72708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</w:t>
            </w: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Ι</w:t>
            </w: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102701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7 (ΕΠΤΑ)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9 (ΕΝΝΕΑ)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10 (ΔΕΚΑ)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ΑΒ069855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6 (ΕΞΙ)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9 (ΕΝΝΕΑ)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ΑΑ</w:t>
            </w: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105325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ΑΚ599311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8 (ΟΚΤΩ)</w:t>
            </w:r>
          </w:p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ΑΝ000371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9 (ΕΝΝΕΑ)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9 (ΕΝΝΕΑ)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10 (ΔΕΚΑ)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ΑΗ931619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5 (ΠΕΝΤΕ)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9 (ΕΝΝΕΑ)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10 (ΔΕΚΑ)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ΑΕ149046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7 (ΕΠΤΑ)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8 (ΟΚΤΩ)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ΑΖ556800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8 (ΟΚΤΩ)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ΑΙ143807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6 (ΕΞΙ)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8 (ΟΚΤΩ)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9 (ΕΝΝΕΑ)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414042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414042"/>
                <w:spacing w:val="0"/>
                <w:sz w:val="20"/>
                <w:szCs w:val="20"/>
                <w:lang w:eastAsia="el-GR"/>
              </w:rPr>
              <w:t>ΑΚ019395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3 (ΤΡΙΑ)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8 (ΟΚΤΩ)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ΑΗ223070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6 (ΕΞΙ)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7 (ΕΠΤΑ)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8 (ΟΚΤΩ)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ΑΙ564929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8 (ΟΚΤΩ)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9 (ΕΝΝΕΑ)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10 (ΔΕΚΑ)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ΑΙ494460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3 (ΤΡΙΑ)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8 (ΟΚΤΩ)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ΑΜ156641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7 (ΕΠΤΑ)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8 (ΟΚΤΩ)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ΑΖ546218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6 (ΕΞΙ)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1467BE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val="en-US" w:eastAsia="el-GR"/>
              </w:rPr>
              <w:t>8 (</w:t>
            </w: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ΟΚΤΩ)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ΑΕ040219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8 (ΟΚΤΩ)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ΑΚ095747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6 (ΕΞΙ)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8 (ΟΚΤΩ)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9 (ΕΝΝΕΑ)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ΑΑ019909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7 (ΕΠΤΑ)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8 (ΟΚΤΩ)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9 (ΕΝΝΕΑ)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spacing w:val="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ΑΖ721700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8 (ΟΚΤΩ)</w:t>
            </w:r>
          </w:p>
        </w:tc>
      </w:tr>
      <w:tr w:rsidR="001B132C" w:rsidRPr="00E064C3" w:rsidTr="001B132C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E064C3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 w:rsidRPr="00E064C3"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ΑΒ550381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2C" w:rsidRPr="00E064C3" w:rsidRDefault="001B132C" w:rsidP="005C1AA2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/>
                <w:b w:val="0"/>
                <w:bCs w:val="0"/>
                <w:smallCaps w:val="0"/>
                <w:color w:val="000000"/>
                <w:spacing w:val="0"/>
                <w:sz w:val="20"/>
                <w:szCs w:val="20"/>
                <w:lang w:eastAsia="el-GR"/>
              </w:rPr>
              <w:t>9 (ΕΝΝΕΑ)</w:t>
            </w:r>
          </w:p>
        </w:tc>
      </w:tr>
    </w:tbl>
    <w:p w:rsidR="00523CA6" w:rsidRDefault="00523CA6"/>
    <w:sectPr w:rsidR="00523CA6" w:rsidSect="000411E5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DBA" w:rsidRDefault="004C0DBA" w:rsidP="00E064C3">
      <w:pPr>
        <w:spacing w:after="0" w:line="240" w:lineRule="auto"/>
      </w:pPr>
      <w:r>
        <w:separator/>
      </w:r>
    </w:p>
  </w:endnote>
  <w:endnote w:type="continuationSeparator" w:id="0">
    <w:p w:rsidR="004C0DBA" w:rsidRDefault="004C0DBA" w:rsidP="00E0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5874"/>
      <w:docPartObj>
        <w:docPartGallery w:val="Page Numbers (Bottom of Page)"/>
        <w:docPartUnique/>
      </w:docPartObj>
    </w:sdtPr>
    <w:sdtEndPr/>
    <w:sdtContent>
      <w:sdt>
        <w:sdtPr>
          <w:id w:val="4595875"/>
          <w:docPartObj>
            <w:docPartGallery w:val="Page Numbers (Top of Page)"/>
            <w:docPartUnique/>
          </w:docPartObj>
        </w:sdtPr>
        <w:sdtEndPr/>
        <w:sdtContent>
          <w:p w:rsidR="00717E71" w:rsidRDefault="00717E71">
            <w:pPr>
              <w:pStyle w:val="a4"/>
              <w:jc w:val="center"/>
            </w:pPr>
            <w:r w:rsidRPr="00E064C3">
              <w:rPr>
                <w:smallCaps w:val="0"/>
                <w:sz w:val="20"/>
                <w:szCs w:val="20"/>
              </w:rPr>
              <w:t xml:space="preserve">Σελίδα </w:t>
            </w:r>
            <w:r w:rsidR="007C0BC5" w:rsidRPr="00E064C3">
              <w:rPr>
                <w:b w:val="0"/>
                <w:smallCaps w:val="0"/>
                <w:sz w:val="20"/>
                <w:szCs w:val="20"/>
              </w:rPr>
              <w:fldChar w:fldCharType="begin"/>
            </w:r>
            <w:r w:rsidRPr="00E064C3">
              <w:rPr>
                <w:smallCaps w:val="0"/>
                <w:sz w:val="20"/>
                <w:szCs w:val="20"/>
              </w:rPr>
              <w:instrText>PAGE</w:instrText>
            </w:r>
            <w:r w:rsidR="007C0BC5" w:rsidRPr="00E064C3">
              <w:rPr>
                <w:b w:val="0"/>
                <w:smallCaps w:val="0"/>
                <w:sz w:val="20"/>
                <w:szCs w:val="20"/>
              </w:rPr>
              <w:fldChar w:fldCharType="separate"/>
            </w:r>
            <w:r w:rsidR="00A87707">
              <w:rPr>
                <w:smallCaps w:val="0"/>
                <w:noProof/>
                <w:sz w:val="20"/>
                <w:szCs w:val="20"/>
              </w:rPr>
              <w:t>3</w:t>
            </w:r>
            <w:r w:rsidR="007C0BC5" w:rsidRPr="00E064C3">
              <w:rPr>
                <w:b w:val="0"/>
                <w:smallCaps w:val="0"/>
                <w:sz w:val="20"/>
                <w:szCs w:val="20"/>
              </w:rPr>
              <w:fldChar w:fldCharType="end"/>
            </w:r>
            <w:r w:rsidRPr="00E064C3">
              <w:rPr>
                <w:smallCaps w:val="0"/>
                <w:sz w:val="20"/>
                <w:szCs w:val="20"/>
              </w:rPr>
              <w:t xml:space="preserve"> από </w:t>
            </w:r>
            <w:r w:rsidR="007C0BC5" w:rsidRPr="00E064C3">
              <w:rPr>
                <w:b w:val="0"/>
                <w:smallCaps w:val="0"/>
                <w:sz w:val="20"/>
                <w:szCs w:val="20"/>
              </w:rPr>
              <w:fldChar w:fldCharType="begin"/>
            </w:r>
            <w:r w:rsidRPr="00E064C3">
              <w:rPr>
                <w:smallCaps w:val="0"/>
                <w:sz w:val="20"/>
                <w:szCs w:val="20"/>
              </w:rPr>
              <w:instrText>NUMPAGES</w:instrText>
            </w:r>
            <w:r w:rsidR="007C0BC5" w:rsidRPr="00E064C3">
              <w:rPr>
                <w:b w:val="0"/>
                <w:smallCaps w:val="0"/>
                <w:sz w:val="20"/>
                <w:szCs w:val="20"/>
              </w:rPr>
              <w:fldChar w:fldCharType="separate"/>
            </w:r>
            <w:r w:rsidR="00A87707">
              <w:rPr>
                <w:smallCaps w:val="0"/>
                <w:noProof/>
                <w:sz w:val="20"/>
                <w:szCs w:val="20"/>
              </w:rPr>
              <w:t>4</w:t>
            </w:r>
            <w:r w:rsidR="007C0BC5" w:rsidRPr="00E064C3">
              <w:rPr>
                <w:b w:val="0"/>
                <w:smallCaps w:val="0"/>
                <w:sz w:val="20"/>
                <w:szCs w:val="20"/>
              </w:rPr>
              <w:fldChar w:fldCharType="end"/>
            </w:r>
          </w:p>
        </w:sdtContent>
      </w:sdt>
    </w:sdtContent>
  </w:sdt>
  <w:p w:rsidR="00717E71" w:rsidRDefault="00717E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DBA" w:rsidRDefault="004C0DBA" w:rsidP="00E064C3">
      <w:pPr>
        <w:spacing w:after="0" w:line="240" w:lineRule="auto"/>
      </w:pPr>
      <w:r>
        <w:separator/>
      </w:r>
    </w:p>
  </w:footnote>
  <w:footnote w:type="continuationSeparator" w:id="0">
    <w:p w:rsidR="004C0DBA" w:rsidRDefault="004C0DBA" w:rsidP="00E06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C3"/>
    <w:rsid w:val="000411E5"/>
    <w:rsid w:val="00063594"/>
    <w:rsid w:val="000B16F2"/>
    <w:rsid w:val="0010340C"/>
    <w:rsid w:val="001467BE"/>
    <w:rsid w:val="001B132C"/>
    <w:rsid w:val="00286277"/>
    <w:rsid w:val="002B15DF"/>
    <w:rsid w:val="00317C2E"/>
    <w:rsid w:val="004A1BB1"/>
    <w:rsid w:val="004C0DBA"/>
    <w:rsid w:val="004D103F"/>
    <w:rsid w:val="004D5513"/>
    <w:rsid w:val="00503C43"/>
    <w:rsid w:val="00523CA6"/>
    <w:rsid w:val="005256A0"/>
    <w:rsid w:val="00553623"/>
    <w:rsid w:val="0056784B"/>
    <w:rsid w:val="005B78D9"/>
    <w:rsid w:val="005C1AA2"/>
    <w:rsid w:val="00614DD6"/>
    <w:rsid w:val="0062091B"/>
    <w:rsid w:val="00717E71"/>
    <w:rsid w:val="00780ADC"/>
    <w:rsid w:val="007C0BC5"/>
    <w:rsid w:val="007F1AAE"/>
    <w:rsid w:val="009035FC"/>
    <w:rsid w:val="009F0EC5"/>
    <w:rsid w:val="00A373AE"/>
    <w:rsid w:val="00A87707"/>
    <w:rsid w:val="00AE3AA3"/>
    <w:rsid w:val="00B13EE6"/>
    <w:rsid w:val="00B15FB5"/>
    <w:rsid w:val="00BB040A"/>
    <w:rsid w:val="00C011A6"/>
    <w:rsid w:val="00C21217"/>
    <w:rsid w:val="00C72708"/>
    <w:rsid w:val="00CA670F"/>
    <w:rsid w:val="00CD35AD"/>
    <w:rsid w:val="00D45EC1"/>
    <w:rsid w:val="00E0186E"/>
    <w:rsid w:val="00E064C3"/>
    <w:rsid w:val="00E83C58"/>
    <w:rsid w:val="00E93357"/>
    <w:rsid w:val="00EC2DE4"/>
    <w:rsid w:val="00EF2450"/>
    <w:rsid w:val="00F5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87847-EEC7-4F7B-8EE7-74B60454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ajorBidi"/>
        <w:b/>
        <w:bCs/>
        <w:smallCaps/>
        <w:spacing w:val="5"/>
        <w:sz w:val="24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4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064C3"/>
  </w:style>
  <w:style w:type="paragraph" w:styleId="a4">
    <w:name w:val="footer"/>
    <w:basedOn w:val="a"/>
    <w:link w:val="Char0"/>
    <w:uiPriority w:val="99"/>
    <w:unhideWhenUsed/>
    <w:rsid w:val="00E064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064C3"/>
  </w:style>
  <w:style w:type="paragraph" w:styleId="a5">
    <w:name w:val="Balloon Text"/>
    <w:basedOn w:val="a"/>
    <w:link w:val="Char1"/>
    <w:uiPriority w:val="99"/>
    <w:semiHidden/>
    <w:unhideWhenUsed/>
    <w:rsid w:val="00E0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06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DED48D2-6958-4DE1-9573-793E8CC4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Orestis Giannakopoulos</dc:creator>
  <cp:lastModifiedBy>Ioannakar</cp:lastModifiedBy>
  <cp:revision>5</cp:revision>
  <cp:lastPrinted>2019-06-15T16:44:00Z</cp:lastPrinted>
  <dcterms:created xsi:type="dcterms:W3CDTF">2019-06-24T10:58:00Z</dcterms:created>
  <dcterms:modified xsi:type="dcterms:W3CDTF">2019-06-24T11:00:00Z</dcterms:modified>
</cp:coreProperties>
</file>