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Default="009C7831" w:rsidP="00D93065">
      <w:pPr>
        <w:spacing w:after="0" w:line="240" w:lineRule="auto"/>
        <w:jc w:val="both"/>
        <w:rPr>
          <w:rFonts w:asciiTheme="majorHAnsi" w:hAnsiTheme="majorHAnsi"/>
          <w:color w:val="000000"/>
          <w:lang w:val="en-US"/>
        </w:rPr>
      </w:pPr>
    </w:p>
    <w:p w:rsidR="0097315F" w:rsidRPr="005C7163" w:rsidRDefault="00606ED5" w:rsidP="0097315F">
      <w:pPr>
        <w:spacing w:after="0" w:line="240" w:lineRule="auto"/>
        <w:jc w:val="right"/>
        <w:rPr>
          <w:rFonts w:asciiTheme="majorHAnsi" w:hAnsiTheme="majorHAnsi"/>
          <w:color w:val="000000"/>
        </w:rPr>
      </w:pPr>
      <w:r w:rsidRPr="005C7163">
        <w:rPr>
          <w:rFonts w:asciiTheme="majorHAnsi" w:hAnsiTheme="majorHAnsi"/>
          <w:color w:val="000000"/>
        </w:rPr>
        <w:t>ΑΘΗΝΑ, 23/9</w:t>
      </w:r>
      <w:r w:rsidR="0097315F" w:rsidRPr="005C7163">
        <w:rPr>
          <w:rFonts w:asciiTheme="majorHAnsi" w:hAnsiTheme="majorHAnsi"/>
          <w:color w:val="000000"/>
        </w:rPr>
        <w:t>/201</w:t>
      </w:r>
      <w:r w:rsidRPr="005C7163">
        <w:rPr>
          <w:rFonts w:asciiTheme="majorHAnsi" w:hAnsiTheme="majorHAnsi"/>
          <w:color w:val="000000"/>
        </w:rPr>
        <w:t>9</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για το ακαδημαϊκό έτος 201</w:t>
      </w:r>
      <w:r w:rsidR="00606ED5" w:rsidRPr="005C7163">
        <w:rPr>
          <w:rFonts w:asciiTheme="majorHAnsi" w:hAnsiTheme="majorHAnsi"/>
        </w:rPr>
        <w:t>9-2020</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240D9F" w:rsidRPr="005C7163">
        <w:rPr>
          <w:rFonts w:asciiTheme="majorHAnsi" w:hAnsiTheme="majorHAnsi"/>
          <w:b/>
        </w:rPr>
        <w:t xml:space="preserve">έξι (6)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240D9F" w:rsidRPr="005C7163">
        <w:rPr>
          <w:rFonts w:asciiTheme="majorHAnsi" w:hAnsiTheme="majorHAnsi"/>
          <w:b/>
          <w:u w:val="single"/>
        </w:rPr>
        <w:t>8.300</w:t>
      </w:r>
      <w:r w:rsidR="006975F2" w:rsidRPr="005C7163">
        <w:rPr>
          <w:rFonts w:asciiTheme="majorHAnsi" w:hAnsiTheme="majorHAnsi"/>
          <w:b/>
          <w:u w:val="single"/>
        </w:rPr>
        <w:t xml:space="preserve"> </w:t>
      </w:r>
      <w:r w:rsidR="009175B4" w:rsidRPr="005C7163">
        <w:rPr>
          <w:rFonts w:asciiTheme="majorHAnsi" w:hAnsiTheme="majorHAnsi"/>
          <w:b/>
        </w:rPr>
        <w:t>δολαρίων</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proofErr w:type="spellStart"/>
      <w:r w:rsidR="002576DC" w:rsidRPr="005C7163">
        <w:rPr>
          <w:rFonts w:asciiTheme="majorHAnsi" w:hAnsiTheme="majorHAnsi" w:cs="Arial"/>
          <w:color w:val="222222"/>
        </w:rPr>
        <w:t>Nippon</w:t>
      </w:r>
      <w:proofErr w:type="spellEnd"/>
      <w:r w:rsidR="002576DC" w:rsidRPr="005C7163">
        <w:rPr>
          <w:rFonts w:asciiTheme="majorHAnsi" w:hAnsiTheme="majorHAnsi" w:cs="Arial"/>
          <w:color w:val="222222"/>
        </w:rPr>
        <w:t xml:space="preserve">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proofErr w:type="spellStart"/>
      <w:r w:rsidR="002576DC" w:rsidRPr="005C7163">
        <w:rPr>
          <w:rFonts w:asciiTheme="majorHAnsi" w:hAnsiTheme="majorHAnsi"/>
          <w:lang w:val="en-GB"/>
        </w:rPr>
        <w:t>Sasakawa</w:t>
      </w:r>
      <w:proofErr w:type="spellEnd"/>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Hyperlink"/>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Ειδικότερα,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Pr="005C7163">
        <w:rPr>
          <w:rFonts w:asciiTheme="majorHAnsi" w:hAnsiTheme="majorHAnsi"/>
        </w:rPr>
        <w:t xml:space="preserve">), το οποίο παρέχει ποσό έως 5.000 δολάρια, προκειμένου να μεταβούν σε οποιοδήποτε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rPr>
        <w:t xml:space="preserve">https://www.sylff.org/support_programs/sra/ </w:t>
      </w: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lang w:val="en-US"/>
        </w:rPr>
        <w:t>https</w:t>
      </w:r>
      <w:r w:rsidRPr="005C7163">
        <w:rPr>
          <w:rFonts w:asciiTheme="majorHAnsi" w:hAnsiTheme="majorHAnsi"/>
        </w:rPr>
        <w:t>://</w:t>
      </w:r>
      <w:r w:rsidRPr="005C7163">
        <w:rPr>
          <w:rFonts w:asciiTheme="majorHAnsi" w:hAnsiTheme="majorHAnsi"/>
          <w:lang w:val="en-US"/>
        </w:rPr>
        <w:t>www</w:t>
      </w:r>
      <w:r w:rsidRPr="005C7163">
        <w:rPr>
          <w:rFonts w:asciiTheme="majorHAnsi" w:hAnsiTheme="majorHAnsi"/>
        </w:rPr>
        <w:t>.</w:t>
      </w:r>
      <w:proofErr w:type="spellStart"/>
      <w:r w:rsidRPr="005C7163">
        <w:rPr>
          <w:rFonts w:asciiTheme="majorHAnsi" w:hAnsiTheme="majorHAnsi"/>
          <w:lang w:val="en-US"/>
        </w:rPr>
        <w:t>sylff</w:t>
      </w:r>
      <w:proofErr w:type="spellEnd"/>
      <w:r w:rsidRPr="005C7163">
        <w:rPr>
          <w:rFonts w:asciiTheme="majorHAnsi" w:hAnsiTheme="majorHAnsi"/>
        </w:rPr>
        <w:t>.</w:t>
      </w:r>
      <w:r w:rsidRPr="005C7163">
        <w:rPr>
          <w:rFonts w:asciiTheme="majorHAnsi" w:hAnsiTheme="majorHAnsi"/>
          <w:lang w:val="en-US"/>
        </w:rPr>
        <w:t>org</w:t>
      </w:r>
      <w:r w:rsidRPr="005C7163">
        <w:rPr>
          <w:rFonts w:asciiTheme="majorHAnsi" w:hAnsiTheme="majorHAnsi"/>
        </w:rPr>
        <w:t>/</w:t>
      </w:r>
      <w:r w:rsidRPr="005C7163">
        <w:rPr>
          <w:rFonts w:asciiTheme="majorHAnsi" w:hAnsiTheme="majorHAnsi"/>
          <w:lang w:val="en-US"/>
        </w:rPr>
        <w:t>support</w:t>
      </w:r>
      <w:r w:rsidRPr="005C7163">
        <w:rPr>
          <w:rFonts w:asciiTheme="majorHAnsi" w:hAnsiTheme="majorHAnsi"/>
        </w:rPr>
        <w:t>_</w:t>
      </w:r>
      <w:r w:rsidRPr="005C7163">
        <w:rPr>
          <w:rFonts w:asciiTheme="majorHAnsi" w:hAnsiTheme="majorHAnsi"/>
          <w:lang w:val="en-US"/>
        </w:rPr>
        <w:t>programs</w:t>
      </w:r>
      <w:r w:rsidRPr="005C7163">
        <w:rPr>
          <w:rFonts w:asciiTheme="majorHAnsi" w:hAnsiTheme="majorHAnsi"/>
        </w:rPr>
        <w:t>/</w:t>
      </w:r>
      <w:proofErr w:type="spellStart"/>
      <w:r w:rsidRPr="005C7163">
        <w:rPr>
          <w:rFonts w:asciiTheme="majorHAnsi" w:hAnsiTheme="majorHAnsi"/>
          <w:lang w:val="en-US"/>
        </w:rPr>
        <w:t>sli</w:t>
      </w:r>
      <w:proofErr w:type="spellEnd"/>
      <w:r w:rsidRPr="005C7163">
        <w:rPr>
          <w:rFonts w:asciiTheme="majorHAnsi" w:hAnsiTheme="majorHAnsi"/>
        </w:rPr>
        <w:t>/</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FootnoteReference"/>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lastRenderedPageBreak/>
        <w:t>Διδακτορικό Πρόγραμμα (ΔΠ</w:t>
      </w:r>
      <w:r w:rsidRPr="005C7163">
        <w:rPr>
          <w:rFonts w:asciiTheme="majorHAnsi" w:hAnsiTheme="majorHAnsi"/>
        </w:rPr>
        <w:t xml:space="preserve">)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D03AB7" w:rsidRPr="005C7163">
        <w:rPr>
          <w:rFonts w:asciiTheme="majorHAnsi" w:hAnsiTheme="majorHAnsi"/>
        </w:rPr>
        <w:t>,</w:t>
      </w:r>
      <w:r w:rsidR="003F47AE" w:rsidRPr="005C7163">
        <w:rPr>
          <w:rFonts w:asciiTheme="majorHAnsi" w:hAnsiTheme="majorHAnsi"/>
        </w:rPr>
        <w:t xml:space="preserve"> ήτοι</w:t>
      </w:r>
      <w:r w:rsidRPr="005C7163">
        <w:rPr>
          <w:rFonts w:asciiTheme="majorHAnsi" w:hAnsiTheme="majorHAnsi"/>
        </w:rPr>
        <w:t>:</w:t>
      </w:r>
    </w:p>
    <w:p w:rsidR="005C7163" w:rsidRPr="005C7163" w:rsidRDefault="005C7163" w:rsidP="005C7163">
      <w:pPr>
        <w:pStyle w:val="ListParagraph"/>
        <w:spacing w:after="0" w:line="264" w:lineRule="auto"/>
        <w:jc w:val="both"/>
        <w:rPr>
          <w:rFonts w:asciiTheme="majorHAnsi" w:hAnsiTheme="majorHAnsi"/>
        </w:rPr>
      </w:pP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rsidR="00F75EEA" w:rsidRPr="005C7163" w:rsidRDefault="00606ED5" w:rsidP="00B30489">
      <w:pPr>
        <w:pStyle w:val="ListParagraph"/>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rsidR="00606ED5" w:rsidRPr="005C7163" w:rsidRDefault="00606ED5" w:rsidP="00B30489">
      <w:pPr>
        <w:pStyle w:val="ListParagraph"/>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rsidR="008F1C69" w:rsidRPr="008F1C69" w:rsidRDefault="008F1C69" w:rsidP="00B30489">
      <w:pPr>
        <w:pStyle w:val="ListParagraph"/>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rsidR="008F1C69" w:rsidRPr="008F1C69" w:rsidRDefault="00DF51A5" w:rsidP="00B30489">
      <w:pPr>
        <w:pStyle w:val="ListParagraph"/>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rsidR="008F1C69" w:rsidRPr="008F1C69" w:rsidRDefault="008F1C69" w:rsidP="00B30489">
      <w:pPr>
        <w:pStyle w:val="ListParagraph"/>
        <w:numPr>
          <w:ilvl w:val="0"/>
          <w:numId w:val="25"/>
        </w:numPr>
        <w:spacing w:after="0" w:line="264" w:lineRule="auto"/>
        <w:jc w:val="both"/>
      </w:pPr>
      <w:r w:rsidRPr="008F1C69">
        <w:t>Τμήμα Κοινωνιολογίας</w:t>
      </w:r>
    </w:p>
    <w:p w:rsidR="008F1C69" w:rsidRPr="008F1C69" w:rsidRDefault="005E63C4" w:rsidP="00B30489">
      <w:pPr>
        <w:pStyle w:val="ListParagraph"/>
        <w:numPr>
          <w:ilvl w:val="0"/>
          <w:numId w:val="25"/>
        </w:numPr>
        <w:spacing w:after="0" w:line="264" w:lineRule="auto"/>
        <w:jc w:val="both"/>
      </w:pPr>
      <w:r>
        <w:t>Τμήμα Ψηφιακών Τεχνών κα</w:t>
      </w:r>
      <w:r w:rsidR="008F1C69" w:rsidRPr="008F1C69">
        <w:t>ι Κινηματογράφου</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rsidR="00606ED5" w:rsidRPr="005C7163" w:rsidRDefault="00606ED5" w:rsidP="005C7163">
      <w:pPr>
        <w:pStyle w:val="ListParagraph"/>
        <w:spacing w:after="0" w:line="264" w:lineRule="auto"/>
        <w:rPr>
          <w:rFonts w:asciiTheme="majorHAnsi" w:hAnsiTheme="majorHAnsi"/>
        </w:rPr>
      </w:pPr>
    </w:p>
    <w:p w:rsidR="00980C77" w:rsidRPr="005C7163" w:rsidRDefault="00103468"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ListParagraph"/>
        <w:spacing w:after="0" w:line="264" w:lineRule="auto"/>
        <w:jc w:val="both"/>
        <w:rPr>
          <w:rFonts w:asciiTheme="majorHAnsi" w:hAnsiTheme="majorHAnsi"/>
        </w:rPr>
      </w:pPr>
    </w:p>
    <w:p w:rsidR="00F713C8" w:rsidRPr="005C7163" w:rsidRDefault="00980C77"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103468" w:rsidRPr="005C7163">
        <w:rPr>
          <w:rFonts w:asciiTheme="majorHAnsi" w:hAnsiTheme="majorHAnsi"/>
        </w:rPr>
        <w:t xml:space="preserve">. </w:t>
      </w:r>
    </w:p>
    <w:p w:rsidR="009175B4" w:rsidRPr="005C7163" w:rsidRDefault="009175B4" w:rsidP="005C7163">
      <w:pPr>
        <w:pStyle w:val="ListParagraph"/>
        <w:spacing w:after="0" w:line="264" w:lineRule="auto"/>
        <w:jc w:val="both"/>
        <w:rPr>
          <w:rFonts w:asciiTheme="majorHAnsi" w:hAnsiTheme="majorHAnsi"/>
        </w:rPr>
      </w:pPr>
    </w:p>
    <w:p w:rsidR="0080273F" w:rsidRPr="005C7163" w:rsidRDefault="00A44036" w:rsidP="005C7163">
      <w:pPr>
        <w:pStyle w:val="ListParagraph"/>
        <w:numPr>
          <w:ilvl w:val="0"/>
          <w:numId w:val="4"/>
        </w:numPr>
        <w:spacing w:after="0" w:line="264" w:lineRule="auto"/>
        <w:rPr>
          <w:rFonts w:asciiTheme="majorHAnsi" w:hAnsiTheme="majorHAnsi" w:cs="Calibri"/>
        </w:rPr>
      </w:pPr>
      <w:r w:rsidRPr="005C7163">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proofErr w:type="spellStart"/>
      <w:r w:rsidR="00645BFE" w:rsidRPr="005C7163">
        <w:rPr>
          <w:rFonts w:asciiTheme="majorHAnsi" w:hAnsiTheme="majorHAnsi" w:cs="Calibri"/>
        </w:rPr>
        <w:t>ντίστοιχες</w:t>
      </w:r>
      <w:proofErr w:type="spellEnd"/>
      <w:r w:rsidR="00645BFE" w:rsidRPr="005C7163">
        <w:rPr>
          <w:rFonts w:asciiTheme="majorHAnsi" w:hAnsiTheme="majorHAnsi" w:cs="Calibri"/>
        </w:rPr>
        <w:t xml:space="preserve">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 xml:space="preserve">(με κατάθεση των σχετικών αντιγράφων τίτλων σπουδών) θα συνεκτιμάται. </w:t>
      </w:r>
      <w:r w:rsidR="00B97A38" w:rsidRPr="005C7163">
        <w:rPr>
          <w:rFonts w:asciiTheme="majorHAnsi" w:hAnsiTheme="majorHAnsi" w:cs="Calibri"/>
        </w:rPr>
        <w:br/>
      </w:r>
    </w:p>
    <w:p w:rsidR="00A44036" w:rsidRPr="005C7163" w:rsidRDefault="00A44036" w:rsidP="005C7163">
      <w:pPr>
        <w:spacing w:after="0" w:line="264" w:lineRule="auto"/>
        <w:jc w:val="both"/>
        <w:rPr>
          <w:rFonts w:asciiTheme="majorHAnsi" w:hAnsiTheme="majorHAnsi"/>
        </w:rPr>
      </w:pP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712D0E" w:rsidRPr="005C7163" w:rsidRDefault="00712D0E"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F78DC" w:rsidRPr="001F78DC">
        <w:rPr>
          <w:rFonts w:asciiTheme="majorHAnsi" w:hAnsiTheme="majorHAnsi"/>
        </w:rPr>
        <w:t>http://www.interel.uoa.gr/fileadmin/interel.uoa.gr/uploads/sylff/2019-20/SYLFF_aitisi.2019-2020.docx</w:t>
      </w:r>
    </w:p>
    <w:p w:rsidR="00154751" w:rsidRPr="005C7163" w:rsidRDefault="00154751" w:rsidP="005C7163">
      <w:pPr>
        <w:pStyle w:val="ListParagraph"/>
        <w:spacing w:after="0" w:line="264" w:lineRule="auto"/>
        <w:jc w:val="both"/>
        <w:rPr>
          <w:rFonts w:asciiTheme="majorHAnsi" w:hAnsiTheme="majorHAnsi"/>
        </w:rPr>
      </w:pPr>
    </w:p>
    <w:p w:rsidR="00154751" w:rsidRPr="005C7163" w:rsidRDefault="0015475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p>
    <w:p w:rsidR="00712D0E" w:rsidRPr="005C7163" w:rsidRDefault="00712D0E" w:rsidP="005C7163">
      <w:pPr>
        <w:pStyle w:val="ListParagraph"/>
        <w:spacing w:after="0" w:line="264" w:lineRule="auto"/>
        <w:jc w:val="both"/>
        <w:rPr>
          <w:rFonts w:asciiTheme="majorHAnsi" w:hAnsiTheme="majorHAnsi"/>
        </w:rPr>
      </w:pPr>
    </w:p>
    <w:p w:rsidR="000B1E43" w:rsidRPr="005C7163" w:rsidRDefault="000B1E43"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ListParagraph"/>
        <w:spacing w:after="0" w:line="264" w:lineRule="auto"/>
        <w:jc w:val="both"/>
        <w:rPr>
          <w:rFonts w:asciiTheme="majorHAnsi" w:hAnsiTheme="majorHAnsi"/>
        </w:rPr>
      </w:pPr>
    </w:p>
    <w:p w:rsidR="00926BF1" w:rsidRPr="005C7163" w:rsidRDefault="00436C16"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54751" w:rsidP="005C7163">
      <w:pPr>
        <w:pStyle w:val="ListParagraph"/>
        <w:numPr>
          <w:ilvl w:val="0"/>
          <w:numId w:val="7"/>
        </w:numPr>
        <w:spacing w:after="0" w:line="264" w:lineRule="auto"/>
        <w:jc w:val="both"/>
        <w:rPr>
          <w:rFonts w:asciiTheme="majorHAnsi" w:hAnsiTheme="majorHAnsi" w:cs="Arial"/>
          <w:color w:val="000000"/>
        </w:rPr>
      </w:pPr>
      <w:r w:rsidRPr="005C7163">
        <w:rPr>
          <w:rFonts w:asciiTheme="majorHAnsi" w:hAnsiTheme="majorHAnsi"/>
        </w:rPr>
        <w:t>Αντίγραφα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5C7163">
      <w:pPr>
        <w:pStyle w:val="ListParagraph"/>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5C7163">
      <w:pPr>
        <w:pStyle w:val="ListParagraph"/>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é</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5C7163">
      <w:pPr>
        <w:pStyle w:val="ListParagraph"/>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Deutsches</w:t>
      </w:r>
      <w:proofErr w:type="spellEnd"/>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Sprachdiplom</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ListParagraph"/>
        <w:spacing w:after="0" w:line="264" w:lineRule="auto"/>
        <w:jc w:val="both"/>
        <w:rPr>
          <w:rFonts w:asciiTheme="majorHAnsi" w:hAnsiTheme="majorHAnsi"/>
          <w:lang w:val="en-US"/>
        </w:rPr>
      </w:pPr>
    </w:p>
    <w:p w:rsidR="00154751" w:rsidRPr="005C7163" w:rsidRDefault="0015475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Pr="005C7163">
        <w:rPr>
          <w:rFonts w:asciiTheme="majorHAnsi" w:hAnsiTheme="majorHAnsi"/>
        </w:rPr>
        <w:t>.</w:t>
      </w:r>
    </w:p>
    <w:p w:rsidR="000B1E43" w:rsidRPr="005C7163" w:rsidRDefault="000B1E43" w:rsidP="005C7163">
      <w:pPr>
        <w:pStyle w:val="ListParagraph"/>
        <w:spacing w:after="0" w:line="264" w:lineRule="auto"/>
        <w:jc w:val="both"/>
        <w:rPr>
          <w:rFonts w:asciiTheme="majorHAnsi" w:hAnsiTheme="majorHAnsi"/>
        </w:rPr>
      </w:pPr>
    </w:p>
    <w:p w:rsidR="00DA7F15" w:rsidRPr="005C7163" w:rsidRDefault="00436C16"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r w:rsidR="00580C34" w:rsidRPr="005C7163">
        <w:rPr>
          <w:rFonts w:asciiTheme="majorHAnsi" w:hAnsiTheme="majorHAnsi" w:cs="Calibri"/>
        </w:rPr>
        <w:t>Κάθε</w:t>
      </w:r>
      <w:r w:rsidR="00DA7F15" w:rsidRPr="005C7163">
        <w:rPr>
          <w:rFonts w:asciiTheme="majorHAnsi" w:hAnsiTheme="majorHAnsi" w:cs="Calibri"/>
        </w:rPr>
        <w:t xml:space="preserve"> συστατικ</w:t>
      </w:r>
      <w:r w:rsidR="00580C34" w:rsidRPr="005C7163">
        <w:rPr>
          <w:rFonts w:asciiTheme="majorHAnsi" w:hAnsiTheme="majorHAnsi" w:cs="Calibri"/>
        </w:rPr>
        <w:t>ή</w:t>
      </w:r>
      <w:r w:rsidR="00DA7F15" w:rsidRPr="005C7163">
        <w:rPr>
          <w:rFonts w:asciiTheme="majorHAnsi" w:hAnsiTheme="majorHAnsi" w:cs="Calibri"/>
        </w:rPr>
        <w:t xml:space="preserve"> επιστολ</w:t>
      </w:r>
      <w:r w:rsidR="00580C34" w:rsidRPr="005C7163">
        <w:rPr>
          <w:rFonts w:asciiTheme="majorHAnsi" w:hAnsiTheme="majorHAnsi" w:cs="Calibri"/>
        </w:rPr>
        <w:t>ή</w:t>
      </w:r>
      <w:r w:rsidR="00DA7F15" w:rsidRPr="005C7163">
        <w:rPr>
          <w:rFonts w:asciiTheme="majorHAnsi" w:hAnsiTheme="majorHAnsi" w:cs="Calibri"/>
        </w:rPr>
        <w:t xml:space="preserve"> είναι απολύτως εμπιστευτικ</w:t>
      </w:r>
      <w:r w:rsidR="00580C34" w:rsidRPr="005C7163">
        <w:rPr>
          <w:rFonts w:asciiTheme="majorHAnsi" w:hAnsiTheme="majorHAnsi" w:cs="Calibri"/>
        </w:rPr>
        <w:t>ή και υποβάλλεται</w:t>
      </w:r>
      <w:r w:rsidR="00FC5740" w:rsidRPr="005C7163">
        <w:rPr>
          <w:rFonts w:asciiTheme="majorHAnsi" w:hAnsiTheme="majorHAnsi" w:cs="Calibri"/>
        </w:rPr>
        <w:t xml:space="preserve"> σε κλειστό φάκελο</w:t>
      </w:r>
      <w:r w:rsidR="00580C34" w:rsidRPr="005C7163">
        <w:rPr>
          <w:rFonts w:asciiTheme="majorHAnsi" w:hAnsiTheme="majorHAnsi" w:cs="Calibri"/>
        </w:rPr>
        <w:t>,</w:t>
      </w:r>
      <w:r w:rsidR="00FC5740" w:rsidRPr="005C7163">
        <w:rPr>
          <w:rFonts w:asciiTheme="majorHAnsi" w:hAnsiTheme="majorHAnsi" w:cs="Calibri"/>
        </w:rPr>
        <w:t xml:space="preserve"> </w:t>
      </w:r>
      <w:r w:rsidR="00580C34" w:rsidRPr="005C7163">
        <w:rPr>
          <w:rFonts w:asciiTheme="majorHAnsi" w:hAnsiTheme="majorHAnsi" w:cs="Calibri"/>
        </w:rPr>
        <w:t>υπογεγραμμένο από</w:t>
      </w:r>
      <w:r w:rsidR="00FC5740" w:rsidRPr="005C7163">
        <w:rPr>
          <w:rFonts w:asciiTheme="majorHAnsi" w:hAnsiTheme="majorHAnsi" w:cs="Calibri"/>
        </w:rPr>
        <w:t xml:space="preserve"> το</w:t>
      </w:r>
      <w:r w:rsidR="00580C34" w:rsidRPr="005C7163">
        <w:rPr>
          <w:rFonts w:asciiTheme="majorHAnsi" w:hAnsiTheme="majorHAnsi" w:cs="Calibri"/>
        </w:rPr>
        <w:t>ν</w:t>
      </w:r>
      <w:r w:rsidR="00FC5740" w:rsidRPr="005C7163">
        <w:rPr>
          <w:rFonts w:asciiTheme="majorHAnsi" w:hAnsiTheme="majorHAnsi" w:cs="Calibri"/>
        </w:rPr>
        <w:t xml:space="preserve"> </w:t>
      </w:r>
      <w:r w:rsidR="00580C34" w:rsidRPr="005C7163">
        <w:rPr>
          <w:rFonts w:asciiTheme="majorHAnsi" w:hAnsiTheme="majorHAnsi" w:cs="Calibri"/>
        </w:rPr>
        <w:t>συντάκτη της</w:t>
      </w:r>
      <w:r w:rsidR="00DA7F15" w:rsidRPr="005C7163">
        <w:rPr>
          <w:rFonts w:asciiTheme="majorHAnsi" w:hAnsiTheme="majorHAnsi" w:cs="Calibri"/>
        </w:rPr>
        <w:t>.</w:t>
      </w:r>
    </w:p>
    <w:p w:rsidR="000B1E43" w:rsidRPr="005C7163" w:rsidRDefault="000B1E43" w:rsidP="005C7163">
      <w:pPr>
        <w:pStyle w:val="ListParagraph"/>
        <w:spacing w:after="0" w:line="264" w:lineRule="auto"/>
        <w:rPr>
          <w:rFonts w:asciiTheme="majorHAnsi" w:hAnsiTheme="majorHAnsi"/>
        </w:rPr>
      </w:pPr>
    </w:p>
    <w:p w:rsidR="000B1E43" w:rsidRPr="005C7163" w:rsidRDefault="000B1E43"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rsidR="00F75EEA" w:rsidRPr="005C7163" w:rsidRDefault="00F75EEA" w:rsidP="005C7163">
      <w:pPr>
        <w:spacing w:after="0" w:line="264" w:lineRule="auto"/>
        <w:jc w:val="both"/>
        <w:rPr>
          <w:rFonts w:asciiTheme="majorHAnsi" w:hAnsiTheme="majorHAnsi"/>
          <w:u w:val="single"/>
        </w:rPr>
      </w:pPr>
    </w:p>
    <w:p w:rsidR="00436C16" w:rsidRPr="005C7163" w:rsidRDefault="00F75EEA" w:rsidP="005C7163">
      <w:pPr>
        <w:spacing w:after="0" w:line="264" w:lineRule="auto"/>
        <w:jc w:val="both"/>
        <w:rPr>
          <w:rFonts w:asciiTheme="majorHAnsi" w:hAnsiTheme="majorHAnsi"/>
          <w:u w:val="single"/>
        </w:rPr>
      </w:pPr>
      <w:r w:rsidRPr="005C7163">
        <w:rPr>
          <w:rFonts w:asciiTheme="majorHAnsi" w:hAnsiTheme="majorHAnsi"/>
          <w:u w:val="single"/>
        </w:rPr>
        <w:t>Τα ανωτέρω έγγραφα/δικαιολογητικά παραμένουν στο φάκελο των υποψηφίων και δεν επιστρέφονται.</w:t>
      </w:r>
    </w:p>
    <w:p w:rsidR="00F75EEA" w:rsidRPr="005C7163" w:rsidRDefault="00F75EEA" w:rsidP="005C7163">
      <w:pPr>
        <w:spacing w:after="0" w:line="264" w:lineRule="auto"/>
        <w:jc w:val="both"/>
        <w:rPr>
          <w:rFonts w:asciiTheme="majorHAnsi" w:hAnsiTheme="majorHAnsi"/>
          <w:b/>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C03A44" w:rsidRPr="005C7163">
        <w:rPr>
          <w:rFonts w:asciiTheme="majorHAnsi" w:hAnsiTheme="majorHAnsi"/>
        </w:rPr>
        <w:t>έξι (6</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xml:space="preserve">, λαμβάνοντας κυρίως </w:t>
      </w:r>
      <w:proofErr w:type="spellStart"/>
      <w:r w:rsidR="00FD2EE9" w:rsidRPr="005C7163">
        <w:rPr>
          <w:rFonts w:asciiTheme="majorHAnsi" w:hAnsiTheme="majorHAnsi"/>
        </w:rPr>
        <w:t>υπ᾽όψιν</w:t>
      </w:r>
      <w:proofErr w:type="spellEnd"/>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1A200C" w:rsidRPr="005C7163"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r>
        <w:rPr>
          <w:rFonts w:asciiTheme="majorHAnsi" w:hAnsiTheme="majorHAnsi"/>
        </w:rPr>
        <w:br/>
      </w: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rsidR="00436C16" w:rsidRPr="005C7163" w:rsidRDefault="00436C16" w:rsidP="005C7163">
      <w:pPr>
        <w:spacing w:after="0" w:line="264" w:lineRule="auto"/>
        <w:ind w:left="720"/>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EF3EED" w:rsidRPr="005C7163">
        <w:rPr>
          <w:rFonts w:asciiTheme="majorHAnsi" w:hAnsiTheme="majorHAnsi"/>
        </w:rPr>
        <w:t xml:space="preserve"> των υποψηφίων. </w:t>
      </w:r>
    </w:p>
    <w:p w:rsidR="00815219" w:rsidRPr="005C7163" w:rsidRDefault="00815219" w:rsidP="005C7163">
      <w:pPr>
        <w:spacing w:after="0" w:line="264" w:lineRule="auto"/>
        <w:jc w:val="both"/>
        <w:rPr>
          <w:rFonts w:asciiTheme="majorHAnsi" w:hAnsiTheme="majorHAnsi"/>
          <w:b/>
          <w:u w:val="single"/>
        </w:rPr>
      </w:pPr>
    </w:p>
    <w:p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rsidR="00CA3F92" w:rsidRPr="005C7163" w:rsidRDefault="00CA3F92" w:rsidP="005C7163">
      <w:pPr>
        <w:spacing w:after="0" w:line="264" w:lineRule="auto"/>
        <w:jc w:val="both"/>
        <w:rPr>
          <w:rFonts w:asciiTheme="majorHAnsi" w:hAnsiTheme="majorHAnsi"/>
          <w:b/>
          <w:u w:val="single"/>
        </w:rPr>
      </w:pPr>
    </w:p>
    <w:p w:rsidR="00A62CA7" w:rsidRPr="005C7163" w:rsidRDefault="000B1E43" w:rsidP="005C7163">
      <w:pPr>
        <w:numPr>
          <w:ilvl w:val="0"/>
          <w:numId w:val="20"/>
        </w:numPr>
        <w:spacing w:after="0" w:line="264" w:lineRule="auto"/>
        <w:jc w:val="both"/>
        <w:rPr>
          <w:rFonts w:asciiTheme="majorHAnsi" w:hAnsiTheme="majorHAnsi"/>
          <w:u w:val="single"/>
        </w:rPr>
      </w:pPr>
      <w:r w:rsidRPr="005C7163">
        <w:rPr>
          <w:rFonts w:asciiTheme="majorHAnsi" w:hAnsiTheme="majorHAnsi"/>
        </w:rPr>
        <w:t>Καταληκτική ημερομηνία για την υποβολή των δικαιολογητικών είναι η</w:t>
      </w:r>
      <w:r w:rsidR="004D0825" w:rsidRPr="005C7163">
        <w:rPr>
          <w:rFonts w:asciiTheme="majorHAnsi" w:hAnsiTheme="majorHAnsi"/>
        </w:rPr>
        <w:t xml:space="preserve"> </w:t>
      </w:r>
      <w:r w:rsidR="00F75EEA" w:rsidRPr="005C7163">
        <w:rPr>
          <w:rFonts w:asciiTheme="majorHAnsi" w:hAnsiTheme="majorHAnsi"/>
          <w:b/>
          <w:color w:val="FF0000"/>
          <w:u w:val="single"/>
        </w:rPr>
        <w:t>Τετάρτη 23 Οκτωβρίου 2019.</w:t>
      </w:r>
    </w:p>
    <w:p w:rsidR="00A62CA7" w:rsidRPr="005C7163" w:rsidRDefault="00A62CA7" w:rsidP="005C7163">
      <w:pPr>
        <w:spacing w:after="0" w:line="264" w:lineRule="auto"/>
        <w:ind w:left="720"/>
        <w:jc w:val="both"/>
        <w:rPr>
          <w:rFonts w:asciiTheme="majorHAnsi" w:hAnsiTheme="majorHAnsi"/>
        </w:rPr>
      </w:pPr>
    </w:p>
    <w:p w:rsidR="00DA05EF" w:rsidRPr="005C7163" w:rsidRDefault="00DA05EF" w:rsidP="005C7163">
      <w:pPr>
        <w:numPr>
          <w:ilvl w:val="0"/>
          <w:numId w:val="16"/>
        </w:numPr>
        <w:spacing w:after="0" w:line="264" w:lineRule="auto"/>
        <w:jc w:val="both"/>
        <w:rPr>
          <w:rFonts w:asciiTheme="majorHAnsi" w:hAnsiTheme="majorHAnsi"/>
        </w:rPr>
      </w:pPr>
      <w:r w:rsidRPr="005C7163">
        <w:rPr>
          <w:rFonts w:asciiTheme="majorHAnsi" w:hAnsiTheme="majorHAnsi"/>
        </w:rPr>
        <w:t xml:space="preserve">Τα δικαιολογητικά </w:t>
      </w:r>
      <w:r w:rsidR="00211E1D" w:rsidRPr="005C7163">
        <w:rPr>
          <w:rFonts w:asciiTheme="majorHAnsi" w:hAnsiTheme="majorHAnsi"/>
        </w:rPr>
        <w:t>υποβάλλονται</w:t>
      </w:r>
      <w:r w:rsidRPr="005C7163">
        <w:rPr>
          <w:rFonts w:asciiTheme="majorHAnsi" w:hAnsiTheme="majorHAnsi"/>
        </w:rPr>
        <w:t xml:space="preserve"> από τους υποψηφίους στις </w:t>
      </w:r>
      <w:r w:rsidRPr="005C7163">
        <w:rPr>
          <w:rFonts w:asciiTheme="majorHAnsi" w:hAnsiTheme="majorHAnsi"/>
          <w:b/>
        </w:rPr>
        <w:t xml:space="preserve">Γραμματείες των </w:t>
      </w:r>
      <w:r w:rsidR="00DF192C" w:rsidRPr="005C7163">
        <w:rPr>
          <w:rFonts w:asciiTheme="majorHAnsi" w:hAnsiTheme="majorHAnsi"/>
          <w:b/>
        </w:rPr>
        <w:t xml:space="preserve">Σχολών ή </w:t>
      </w:r>
      <w:r w:rsidRPr="005C7163">
        <w:rPr>
          <w:rFonts w:asciiTheme="majorHAnsi" w:hAnsiTheme="majorHAnsi"/>
          <w:b/>
        </w:rPr>
        <w:t>Τμημάτων</w:t>
      </w:r>
      <w:r w:rsidR="001C55E7" w:rsidRPr="005C7163">
        <w:rPr>
          <w:rFonts w:asciiTheme="majorHAnsi" w:hAnsiTheme="majorHAnsi"/>
          <w:b/>
        </w:rPr>
        <w:t>,</w:t>
      </w:r>
      <w:r w:rsidRPr="005C7163">
        <w:rPr>
          <w:rFonts w:asciiTheme="majorHAnsi" w:hAnsiTheme="majorHAnsi"/>
          <w:b/>
        </w:rPr>
        <w:t xml:space="preserve"> </w:t>
      </w:r>
      <w:r w:rsidR="00543724" w:rsidRPr="005C7163">
        <w:rPr>
          <w:rFonts w:asciiTheme="majorHAnsi" w:hAnsiTheme="majorHAnsi"/>
          <w:b/>
        </w:rPr>
        <w:t>στις οποίες</w:t>
      </w:r>
      <w:r w:rsidRPr="005C7163">
        <w:rPr>
          <w:rFonts w:asciiTheme="majorHAnsi" w:hAnsiTheme="majorHAnsi"/>
          <w:b/>
        </w:rPr>
        <w:t xml:space="preserve"> είναι εγγεγραμμένοι </w:t>
      </w:r>
      <w:r w:rsidRPr="005C7163">
        <w:rPr>
          <w:rFonts w:asciiTheme="majorHAnsi" w:hAnsiTheme="majorHAnsi"/>
        </w:rPr>
        <w:t>για την εκπόνηση των μεταπτυχιακών ή διδακτορικών τους σπουδών.</w:t>
      </w:r>
    </w:p>
    <w:p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Pr="005C7163">
        <w:rPr>
          <w:rFonts w:asciiTheme="majorHAnsi" w:hAnsiTheme="majorHAnsi"/>
        </w:rPr>
        <w:t>καταθέ</w:t>
      </w:r>
      <w:r w:rsidR="00F75EEA" w:rsidRPr="005C7163">
        <w:rPr>
          <w:rFonts w:asciiTheme="majorHAnsi" w:hAnsiTheme="majorHAnsi"/>
        </w:rPr>
        <w:t>σ</w:t>
      </w:r>
      <w:r w:rsidRPr="005C7163">
        <w:rPr>
          <w:rFonts w:asciiTheme="majorHAnsi" w:hAnsiTheme="majorHAnsi"/>
        </w:rPr>
        <w:t>ει ο υποψήφιος ή</w:t>
      </w:r>
      <w:r w:rsidR="00C92D1C" w:rsidRPr="005C7163">
        <w:rPr>
          <w:rFonts w:asciiTheme="majorHAnsi" w:hAnsiTheme="majorHAnsi"/>
        </w:rPr>
        <w:t xml:space="preserve"> 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Pr="005C7163">
        <w:rPr>
          <w:rFonts w:asciiTheme="majorHAnsi" w:hAnsiTheme="majorHAnsi"/>
        </w:rPr>
        <w:t xml:space="preserve">κατά τη διάρκεια της συνέντευξης,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Pr="005C7163">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D5676" w:rsidRPr="005C7163" w:rsidRDefault="009D0BBB" w:rsidP="005C7163">
      <w:pPr>
        <w:pStyle w:val="ListParagraph"/>
        <w:spacing w:after="0" w:line="264" w:lineRule="auto"/>
        <w:ind w:left="426"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http://www.interel.uoa.gr/dpt-intern-eu/inter-bil/programma-sylff.html </w:t>
      </w:r>
      <w:r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rsidR="009F69BB" w:rsidRPr="005C7163" w:rsidRDefault="009F69BB" w:rsidP="005C7163">
      <w:pPr>
        <w:spacing w:after="0" w:line="264" w:lineRule="auto"/>
        <w:ind w:left="426" w:hanging="284"/>
        <w:jc w:val="both"/>
        <w:rPr>
          <w:rFonts w:asciiTheme="majorHAnsi" w:hAnsiTheme="majorHAnsi"/>
        </w:rPr>
      </w:pP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8F463A" w:rsidRPr="005C7163">
        <w:rPr>
          <w:rFonts w:asciiTheme="majorHAnsi" w:hAnsiTheme="majorHAnsi"/>
        </w:rPr>
        <w:t xml:space="preserve"> Μάρτιο 2020</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5C7163">
        <w:rPr>
          <w:rFonts w:asciiTheme="majorHAnsi" w:hAnsiTheme="majorHAnsi"/>
        </w:rPr>
        <w:t xml:space="preserve">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rsidR="009F69BB" w:rsidRPr="005C7163" w:rsidRDefault="009F69BB" w:rsidP="005C7163">
      <w:pPr>
        <w:spacing w:after="0" w:line="264" w:lineRule="auto"/>
        <w:jc w:val="both"/>
        <w:rPr>
          <w:rFonts w:asciiTheme="majorHAnsi" w:hAnsiTheme="majorHAnsi"/>
        </w:rPr>
      </w:pPr>
    </w:p>
    <w:p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5C7163">
      <w:pPr>
        <w:pStyle w:val="Default"/>
        <w:tabs>
          <w:tab w:val="left" w:pos="709"/>
        </w:tabs>
        <w:spacing w:line="264" w:lineRule="auto"/>
        <w:ind w:left="70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proofErr w:type="spellStart"/>
      <w:r w:rsidR="00A27157" w:rsidRPr="005C7163">
        <w:rPr>
          <w:rFonts w:asciiTheme="majorHAnsi" w:hAnsiTheme="majorHAnsi"/>
          <w:lang w:val="en-GB"/>
        </w:rPr>
        <w:t>Sasakawa</w:t>
      </w:r>
      <w:proofErr w:type="spellEnd"/>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5C7163">
      <w:pPr>
        <w:tabs>
          <w:tab w:val="left" w:pos="709"/>
        </w:tabs>
        <w:spacing w:after="0" w:line="264" w:lineRule="auto"/>
        <w:ind w:left="709" w:hanging="425"/>
        <w:jc w:val="both"/>
        <w:rPr>
          <w:rFonts w:asciiTheme="majorHAnsi" w:hAnsiTheme="majorHAnsi"/>
        </w:rPr>
      </w:pPr>
    </w:p>
    <w:p w:rsidR="002D58DE" w:rsidRPr="005C7163" w:rsidRDefault="002D58DE"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5C7163">
      <w:pPr>
        <w:tabs>
          <w:tab w:val="left" w:pos="709"/>
        </w:tabs>
        <w:spacing w:after="0" w:line="264" w:lineRule="auto"/>
        <w:ind w:left="709" w:hanging="425"/>
        <w:jc w:val="both"/>
        <w:rPr>
          <w:rFonts w:asciiTheme="majorHAnsi" w:hAnsiTheme="majorHAnsi"/>
        </w:rPr>
      </w:pPr>
    </w:p>
    <w:p w:rsidR="00543724" w:rsidRPr="005C7163" w:rsidRDefault="004B1B25"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5C7163">
      <w:pPr>
        <w:spacing w:after="0" w:line="264" w:lineRule="auto"/>
        <w:jc w:val="both"/>
        <w:rPr>
          <w:rFonts w:asciiTheme="majorHAnsi" w:hAnsiTheme="majorHAnsi"/>
        </w:rPr>
      </w:pPr>
    </w:p>
    <w:p w:rsidR="00543724" w:rsidRPr="005C7163" w:rsidRDefault="00CA3F92" w:rsidP="005C7163">
      <w:pPr>
        <w:numPr>
          <w:ilvl w:val="0"/>
          <w:numId w:val="18"/>
        </w:numPr>
        <w:spacing w:after="0" w:line="264" w:lineRule="auto"/>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sectPr w:rsidR="00543724" w:rsidRPr="005C7163" w:rsidSect="00DF51A5">
      <w:pgSz w:w="11906" w:h="16838"/>
      <w:pgMar w:top="851"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DF" w:rsidRDefault="009502DF" w:rsidP="00764BA5">
      <w:pPr>
        <w:spacing w:after="0" w:line="240" w:lineRule="auto"/>
      </w:pPr>
      <w:r>
        <w:separator/>
      </w:r>
    </w:p>
  </w:endnote>
  <w:endnote w:type="continuationSeparator" w:id="0">
    <w:p w:rsidR="009502DF" w:rsidRDefault="009502DF"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DF" w:rsidRDefault="009502DF" w:rsidP="00764BA5">
      <w:pPr>
        <w:spacing w:after="0" w:line="240" w:lineRule="auto"/>
      </w:pPr>
      <w:r>
        <w:separator/>
      </w:r>
    </w:p>
  </w:footnote>
  <w:footnote w:type="continuationSeparator" w:id="0">
    <w:p w:rsidR="009502DF" w:rsidRDefault="009502DF" w:rsidP="00764BA5">
      <w:pPr>
        <w:spacing w:after="0" w:line="240" w:lineRule="auto"/>
      </w:pPr>
      <w:r>
        <w:continuationSeparator/>
      </w:r>
    </w:p>
  </w:footnote>
  <w:footnote w:id="1">
    <w:p w:rsidR="00690658" w:rsidRDefault="00690658">
      <w:pPr>
        <w:pStyle w:val="FootnoteText"/>
      </w:pPr>
      <w:r w:rsidRPr="004331C5">
        <w:rPr>
          <w:rStyle w:val="FootnoteReference"/>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Pr="004331C5">
        <w:rPr>
          <w:rFonts w:asciiTheme="majorHAnsi" w:hAnsiTheme="majorHAnsi"/>
        </w:rPr>
        <w:t>198</w:t>
      </w:r>
      <w:r w:rsidR="00606ED5">
        <w:rPr>
          <w:rFonts w:asciiTheme="majorHAnsi" w:hAnsiTheme="majorHAnsi"/>
        </w:rPr>
        <w:t>9</w:t>
      </w:r>
      <w:r w:rsidR="00564F80" w:rsidRPr="004331C5">
        <w:rPr>
          <w:rFonts w:asciiTheme="majorHAnsi" w:hAnsiTheme="maj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num>
  <w:num w:numId="4">
    <w:abstractNumId w:val="12"/>
  </w:num>
  <w:num w:numId="5">
    <w:abstractNumId w:val="4"/>
  </w:num>
  <w:num w:numId="6">
    <w:abstractNumId w:val="15"/>
  </w:num>
  <w:num w:numId="7">
    <w:abstractNumId w:val="14"/>
  </w:num>
  <w:num w:numId="8">
    <w:abstractNumId w:val="23"/>
  </w:num>
  <w:num w:numId="9">
    <w:abstractNumId w:val="6"/>
  </w:num>
  <w:num w:numId="10">
    <w:abstractNumId w:val="19"/>
  </w:num>
  <w:num w:numId="11">
    <w:abstractNumId w:val="0"/>
  </w:num>
  <w:num w:numId="12">
    <w:abstractNumId w:val="2"/>
  </w:num>
  <w:num w:numId="13">
    <w:abstractNumId w:val="20"/>
  </w:num>
  <w:num w:numId="14">
    <w:abstractNumId w:val="18"/>
  </w:num>
  <w:num w:numId="15">
    <w:abstractNumId w:val="17"/>
  </w:num>
  <w:num w:numId="16">
    <w:abstractNumId w:val="13"/>
  </w:num>
  <w:num w:numId="17">
    <w:abstractNumId w:val="8"/>
  </w:num>
  <w:num w:numId="18">
    <w:abstractNumId w:val="22"/>
  </w:num>
  <w:num w:numId="19">
    <w:abstractNumId w:val="9"/>
  </w:num>
  <w:num w:numId="20">
    <w:abstractNumId w:val="24"/>
  </w:num>
  <w:num w:numId="21">
    <w:abstractNumId w:val="3"/>
  </w:num>
  <w:num w:numId="22">
    <w:abstractNumId w:val="21"/>
  </w:num>
  <w:num w:numId="23">
    <w:abstractNumId w:val="5"/>
  </w:num>
  <w:num w:numId="24">
    <w:abstractNumId w:val="7"/>
  </w:num>
  <w:num w:numId="2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103468"/>
    <w:rsid w:val="00103DDB"/>
    <w:rsid w:val="00106A47"/>
    <w:rsid w:val="00111D5C"/>
    <w:rsid w:val="001217C7"/>
    <w:rsid w:val="0013562D"/>
    <w:rsid w:val="001402EB"/>
    <w:rsid w:val="00144E73"/>
    <w:rsid w:val="001516AC"/>
    <w:rsid w:val="00152727"/>
    <w:rsid w:val="00154751"/>
    <w:rsid w:val="00165004"/>
    <w:rsid w:val="00175FE4"/>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576DC"/>
    <w:rsid w:val="002600AF"/>
    <w:rsid w:val="002613A7"/>
    <w:rsid w:val="00263CD4"/>
    <w:rsid w:val="0028207B"/>
    <w:rsid w:val="002979C6"/>
    <w:rsid w:val="002B1BCB"/>
    <w:rsid w:val="002C14E1"/>
    <w:rsid w:val="002C401F"/>
    <w:rsid w:val="002C6000"/>
    <w:rsid w:val="002D58DE"/>
    <w:rsid w:val="002E6ADB"/>
    <w:rsid w:val="002E70E0"/>
    <w:rsid w:val="002E792F"/>
    <w:rsid w:val="002F3233"/>
    <w:rsid w:val="002F4775"/>
    <w:rsid w:val="00304442"/>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952C6"/>
    <w:rsid w:val="0049785A"/>
    <w:rsid w:val="00497A40"/>
    <w:rsid w:val="004A2FEA"/>
    <w:rsid w:val="004B1B25"/>
    <w:rsid w:val="004C0BFF"/>
    <w:rsid w:val="004D0825"/>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E2A43"/>
    <w:rsid w:val="008E2FE4"/>
    <w:rsid w:val="008E5317"/>
    <w:rsid w:val="008F1C69"/>
    <w:rsid w:val="008F463A"/>
    <w:rsid w:val="00907AD0"/>
    <w:rsid w:val="009175B4"/>
    <w:rsid w:val="00926BF1"/>
    <w:rsid w:val="009502DF"/>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4E2A"/>
    <w:rsid w:val="00B03F9B"/>
    <w:rsid w:val="00B15DE4"/>
    <w:rsid w:val="00B26C7B"/>
    <w:rsid w:val="00B30489"/>
    <w:rsid w:val="00B45DED"/>
    <w:rsid w:val="00B47E16"/>
    <w:rsid w:val="00B53E79"/>
    <w:rsid w:val="00B77559"/>
    <w:rsid w:val="00B86425"/>
    <w:rsid w:val="00B9605B"/>
    <w:rsid w:val="00B97A38"/>
    <w:rsid w:val="00BA0A87"/>
    <w:rsid w:val="00BA25BB"/>
    <w:rsid w:val="00BA42DF"/>
    <w:rsid w:val="00BB2266"/>
    <w:rsid w:val="00BB5E29"/>
    <w:rsid w:val="00BC3A7A"/>
    <w:rsid w:val="00BC42DA"/>
    <w:rsid w:val="00BC67A2"/>
    <w:rsid w:val="00BD40F7"/>
    <w:rsid w:val="00C03A44"/>
    <w:rsid w:val="00C06AA4"/>
    <w:rsid w:val="00C11AE4"/>
    <w:rsid w:val="00C36BE7"/>
    <w:rsid w:val="00C45345"/>
    <w:rsid w:val="00C4578D"/>
    <w:rsid w:val="00C67A9B"/>
    <w:rsid w:val="00C74315"/>
    <w:rsid w:val="00C92D1C"/>
    <w:rsid w:val="00C9446D"/>
    <w:rsid w:val="00CA3E14"/>
    <w:rsid w:val="00CA3F92"/>
    <w:rsid w:val="00CD5676"/>
    <w:rsid w:val="00CF76B2"/>
    <w:rsid w:val="00D02C0E"/>
    <w:rsid w:val="00D03AB7"/>
    <w:rsid w:val="00D112DB"/>
    <w:rsid w:val="00D17067"/>
    <w:rsid w:val="00D30890"/>
    <w:rsid w:val="00D30D1F"/>
    <w:rsid w:val="00D34C2B"/>
    <w:rsid w:val="00D4535E"/>
    <w:rsid w:val="00D63F36"/>
    <w:rsid w:val="00D65D5E"/>
    <w:rsid w:val="00D77D9B"/>
    <w:rsid w:val="00D93065"/>
    <w:rsid w:val="00D97797"/>
    <w:rsid w:val="00DA05EF"/>
    <w:rsid w:val="00DA7BFB"/>
    <w:rsid w:val="00DA7F15"/>
    <w:rsid w:val="00DE79CF"/>
    <w:rsid w:val="00DF192C"/>
    <w:rsid w:val="00DF22FC"/>
    <w:rsid w:val="00DF51A5"/>
    <w:rsid w:val="00E0006F"/>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415C0"/>
    <w:rsid w:val="00F5722C"/>
    <w:rsid w:val="00F70EE7"/>
    <w:rsid w:val="00F713C8"/>
    <w:rsid w:val="00F74CDF"/>
    <w:rsid w:val="00F75059"/>
    <w:rsid w:val="00F75EEA"/>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B"/>
    <w:pPr>
      <w:spacing w:after="200" w:line="276" w:lineRule="auto"/>
    </w:pPr>
    <w:rPr>
      <w:sz w:val="22"/>
      <w:szCs w:val="22"/>
      <w:lang w:eastAsia="en-US"/>
    </w:rPr>
  </w:style>
  <w:style w:type="paragraph" w:styleId="Heading2">
    <w:name w:val="heading 2"/>
    <w:basedOn w:val="Normal"/>
    <w:link w:val="Heading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831"/>
    <w:rPr>
      <w:rFonts w:ascii="Verdana" w:eastAsia="Times New Roman" w:hAnsi="Verdana" w:cs="Times New Roman"/>
      <w:b/>
      <w:bCs/>
      <w:color w:val="000000"/>
      <w:sz w:val="15"/>
      <w:szCs w:val="15"/>
      <w:lang w:eastAsia="el-GR"/>
    </w:rPr>
  </w:style>
  <w:style w:type="paragraph" w:styleId="ListParagraph">
    <w:name w:val="List Paragraph"/>
    <w:basedOn w:val="Normal"/>
    <w:uiPriority w:val="34"/>
    <w:qFormat/>
    <w:rsid w:val="002027BA"/>
    <w:pPr>
      <w:ind w:left="720"/>
      <w:contextualSpacing/>
    </w:pPr>
  </w:style>
  <w:style w:type="character" w:styleId="Hyperlink">
    <w:name w:val="Hyperlink"/>
    <w:basedOn w:val="DefaultParagraphFon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FootnoteText">
    <w:name w:val="footnote text"/>
    <w:basedOn w:val="Normal"/>
    <w:link w:val="FootnoteTextChar"/>
    <w:uiPriority w:val="99"/>
    <w:unhideWhenUsed/>
    <w:rsid w:val="00764BA5"/>
    <w:rPr>
      <w:sz w:val="20"/>
      <w:szCs w:val="20"/>
    </w:rPr>
  </w:style>
  <w:style w:type="character" w:customStyle="1" w:styleId="FootnoteTextChar">
    <w:name w:val="Footnote Text Char"/>
    <w:basedOn w:val="DefaultParagraphFont"/>
    <w:link w:val="FootnoteText"/>
    <w:uiPriority w:val="99"/>
    <w:rsid w:val="00764BA5"/>
    <w:rPr>
      <w:lang w:eastAsia="en-US"/>
    </w:rPr>
  </w:style>
  <w:style w:type="character" w:styleId="FootnoteReference">
    <w:name w:val="footnote reference"/>
    <w:basedOn w:val="DefaultParagraphFon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8C3E5B"/>
    <w:rPr>
      <w:color w:val="800080"/>
      <w:u w:val="single"/>
    </w:rPr>
  </w:style>
  <w:style w:type="character" w:customStyle="1" w:styleId="apple-converted-space">
    <w:name w:val="apple-converted-space"/>
    <w:basedOn w:val="DefaultParagraphFont"/>
    <w:rsid w:val="00154751"/>
  </w:style>
  <w:style w:type="paragraph" w:styleId="BalloonText">
    <w:name w:val="Balloon Text"/>
    <w:basedOn w:val="Normal"/>
    <w:link w:val="BalloonTextChar"/>
    <w:uiPriority w:val="99"/>
    <w:semiHidden/>
    <w:unhideWhenUsed/>
    <w:rsid w:val="0032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30"/>
    <w:rPr>
      <w:rFonts w:ascii="Tahoma" w:hAnsi="Tahoma" w:cs="Tahoma"/>
      <w:sz w:val="16"/>
      <w:szCs w:val="16"/>
      <w:lang w:eastAsia="en-US"/>
    </w:rPr>
  </w:style>
  <w:style w:type="character" w:styleId="CommentReference">
    <w:name w:val="annotation reference"/>
    <w:basedOn w:val="DefaultParagraphFont"/>
    <w:uiPriority w:val="99"/>
    <w:semiHidden/>
    <w:unhideWhenUsed/>
    <w:rsid w:val="00D03AB7"/>
    <w:rPr>
      <w:sz w:val="18"/>
      <w:szCs w:val="18"/>
    </w:rPr>
  </w:style>
  <w:style w:type="paragraph" w:styleId="CommentText">
    <w:name w:val="annotation text"/>
    <w:basedOn w:val="Normal"/>
    <w:link w:val="CommentTextChar"/>
    <w:uiPriority w:val="99"/>
    <w:semiHidden/>
    <w:unhideWhenUsed/>
    <w:rsid w:val="00D03AB7"/>
    <w:pPr>
      <w:spacing w:line="240" w:lineRule="auto"/>
    </w:pPr>
    <w:rPr>
      <w:sz w:val="24"/>
      <w:szCs w:val="24"/>
    </w:rPr>
  </w:style>
  <w:style w:type="character" w:customStyle="1" w:styleId="CommentTextChar">
    <w:name w:val="Comment Text Char"/>
    <w:basedOn w:val="DefaultParagraphFont"/>
    <w:link w:val="CommentText"/>
    <w:uiPriority w:val="99"/>
    <w:semiHidden/>
    <w:rsid w:val="00D03AB7"/>
    <w:rPr>
      <w:sz w:val="24"/>
      <w:szCs w:val="24"/>
      <w:lang w:eastAsia="en-US"/>
    </w:rPr>
  </w:style>
  <w:style w:type="paragraph" w:styleId="CommentSubject">
    <w:name w:val="annotation subject"/>
    <w:basedOn w:val="CommentText"/>
    <w:next w:val="CommentText"/>
    <w:link w:val="CommentSubjectChar"/>
    <w:uiPriority w:val="99"/>
    <w:semiHidden/>
    <w:unhideWhenUsed/>
    <w:rsid w:val="00D03AB7"/>
    <w:rPr>
      <w:b/>
      <w:bCs/>
      <w:sz w:val="20"/>
      <w:szCs w:val="20"/>
    </w:rPr>
  </w:style>
  <w:style w:type="character" w:customStyle="1" w:styleId="CommentSubjectChar">
    <w:name w:val="Comment Subject Char"/>
    <w:basedOn w:val="CommentTextChar"/>
    <w:link w:val="CommentSubject"/>
    <w:uiPriority w:val="99"/>
    <w:semiHidden/>
    <w:rsid w:val="00D03AB7"/>
    <w:rPr>
      <w:b/>
      <w:bCs/>
      <w:sz w:val="24"/>
      <w:szCs w:val="24"/>
      <w:lang w:eastAsia="en-US"/>
    </w:rPr>
  </w:style>
  <w:style w:type="paragraph" w:styleId="Header">
    <w:name w:val="header"/>
    <w:basedOn w:val="Normal"/>
    <w:link w:val="HeaderChar"/>
    <w:uiPriority w:val="99"/>
    <w:unhideWhenUsed/>
    <w:rsid w:val="00A80F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F1D"/>
    <w:rPr>
      <w:sz w:val="22"/>
      <w:szCs w:val="22"/>
      <w:lang w:eastAsia="en-US"/>
    </w:rPr>
  </w:style>
  <w:style w:type="paragraph" w:styleId="Footer">
    <w:name w:val="footer"/>
    <w:basedOn w:val="Normal"/>
    <w:link w:val="FooterChar"/>
    <w:uiPriority w:val="99"/>
    <w:semiHidden/>
    <w:unhideWhenUsed/>
    <w:rsid w:val="00A80F1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5702-603A-4D28-891D-771EACB2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1654</Words>
  <Characters>8935</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10568</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cp:lastModifiedBy>
  <cp:revision>36</cp:revision>
  <cp:lastPrinted>2016-10-12T09:03:00Z</cp:lastPrinted>
  <dcterms:created xsi:type="dcterms:W3CDTF">2017-09-27T11:58:00Z</dcterms:created>
  <dcterms:modified xsi:type="dcterms:W3CDTF">2019-09-24T07:04:00Z</dcterms:modified>
</cp:coreProperties>
</file>